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6B04F" w14:textId="77777777" w:rsidR="006E36EA" w:rsidRDefault="003E084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t xml:space="preserve"> </w:t>
      </w:r>
    </w:p>
    <w:p w14:paraId="2F6AC4E7" w14:textId="5563504C" w:rsidR="006E36EA" w:rsidRDefault="006E36EA" w:rsidP="10FCAE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</w:p>
    <w:p w14:paraId="672A6659" w14:textId="0A0D4E56" w:rsidR="006E36EA" w:rsidRDefault="242066E5" w:rsidP="10FCAE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  <w:r>
        <w:rPr>
          <w:noProof/>
        </w:rPr>
        <w:drawing>
          <wp:inline distT="0" distB="0" distL="0" distR="0" wp14:anchorId="61B64962" wp14:editId="6EAC623B">
            <wp:extent cx="3771900" cy="742950"/>
            <wp:effectExtent l="0" t="0" r="0" b="0"/>
            <wp:docPr id="193570685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08588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F2A24" w14:textId="77777777" w:rsidR="006E36EA" w:rsidRDefault="003E084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/>
          <w:sz w:val="43"/>
          <w:szCs w:val="43"/>
        </w:rPr>
      </w:pPr>
      <w:r>
        <w:rPr>
          <w:rFonts w:ascii="Calibri" w:eastAsia="Calibri" w:hAnsi="Calibri" w:cs="Calibri"/>
          <w:b/>
          <w:sz w:val="72"/>
          <w:szCs w:val="72"/>
        </w:rPr>
        <w:t xml:space="preserve">Woodchop and Chainsaw Racing </w:t>
      </w:r>
      <w:r>
        <w:rPr>
          <w:rFonts w:ascii="Calibri" w:eastAsia="Calibri" w:hAnsi="Calibri" w:cs="Calibri"/>
          <w:sz w:val="43"/>
          <w:szCs w:val="43"/>
        </w:rPr>
        <w:t>Competitions Arena Layout Considerations</w:t>
      </w:r>
    </w:p>
    <w:p w14:paraId="0A37501D" w14:textId="77777777" w:rsidR="006E36EA" w:rsidRDefault="006E36EA">
      <w:pPr>
        <w:widowControl w:val="0"/>
        <w:spacing w:before="240" w:after="240" w:line="273" w:lineRule="auto"/>
        <w:rPr>
          <w:rFonts w:ascii="Montserrat" w:eastAsia="Montserrat" w:hAnsi="Montserrat" w:cs="Montserrat"/>
          <w:b/>
          <w:sz w:val="24"/>
          <w:szCs w:val="24"/>
          <w:u w:val="single"/>
        </w:rPr>
      </w:pPr>
    </w:p>
    <w:p w14:paraId="788D440D" w14:textId="77777777" w:rsidR="006E36EA" w:rsidRDefault="003E0841">
      <w:pPr>
        <w:widowControl w:val="0"/>
        <w:spacing w:before="240" w:after="240" w:line="273" w:lineRule="auto"/>
        <w:rPr>
          <w:rFonts w:ascii="Montserrat" w:eastAsia="Montserrat" w:hAnsi="Montserrat" w:cs="Montserrat"/>
          <w:b/>
          <w:sz w:val="24"/>
          <w:szCs w:val="24"/>
          <w:u w:val="single"/>
        </w:rPr>
      </w:pPr>
      <w:r>
        <w:rPr>
          <w:rFonts w:ascii="Montserrat" w:eastAsia="Montserrat" w:hAnsi="Montserrat" w:cs="Montserrat"/>
          <w:b/>
          <w:sz w:val="24"/>
          <w:szCs w:val="24"/>
          <w:u w:val="single"/>
        </w:rPr>
        <w:t>Layout Considerations</w:t>
      </w:r>
    </w:p>
    <w:p w14:paraId="49D3E3CF" w14:textId="77777777" w:rsidR="006E36EA" w:rsidRDefault="003E0841">
      <w:pPr>
        <w:widowControl w:val="0"/>
        <w:numPr>
          <w:ilvl w:val="0"/>
          <w:numId w:val="1"/>
        </w:numPr>
        <w:spacing w:before="240"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Competition Area:</w:t>
      </w:r>
      <w:r>
        <w:rPr>
          <w:rFonts w:ascii="Montserrat" w:eastAsia="Montserrat" w:hAnsi="Montserrat" w:cs="Montserrat"/>
          <w:b/>
          <w:sz w:val="24"/>
          <w:szCs w:val="24"/>
        </w:rPr>
        <w:br/>
      </w:r>
      <w:r>
        <w:rPr>
          <w:rFonts w:ascii="Montserrat" w:eastAsia="Montserrat" w:hAnsi="Montserrat" w:cs="Montserrat"/>
          <w:sz w:val="24"/>
          <w:szCs w:val="24"/>
        </w:rPr>
        <w:t>-Chopping blocks/stands should be positioned centrally within the competition area.</w:t>
      </w:r>
      <w:r>
        <w:rPr>
          <w:rFonts w:ascii="Montserrat" w:eastAsia="Montserrat" w:hAnsi="Montserrat" w:cs="Montserrat"/>
          <w:sz w:val="24"/>
          <w:szCs w:val="24"/>
        </w:rPr>
        <w:br/>
        <w:t>-Each competitor requires adequate space to swing their axes safely without interfering with others.</w:t>
      </w:r>
      <w:r>
        <w:rPr>
          <w:rFonts w:ascii="Montserrat" w:eastAsia="Montserrat" w:hAnsi="Montserrat" w:cs="Montserrat"/>
          <w:sz w:val="24"/>
          <w:szCs w:val="24"/>
        </w:rPr>
        <w:br/>
      </w:r>
    </w:p>
    <w:p w14:paraId="312008F1" w14:textId="77777777" w:rsidR="006E36EA" w:rsidRDefault="003E0841">
      <w:pPr>
        <w:widowControl w:val="0"/>
        <w:numPr>
          <w:ilvl w:val="0"/>
          <w:numId w:val="1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Safety Barriers:</w:t>
      </w:r>
      <w:r>
        <w:rPr>
          <w:rFonts w:ascii="Montserrat" w:eastAsia="Montserrat" w:hAnsi="Montserrat" w:cs="Montserrat"/>
          <w:b/>
          <w:sz w:val="24"/>
          <w:szCs w:val="24"/>
        </w:rPr>
        <w:br/>
      </w:r>
      <w:r>
        <w:rPr>
          <w:rFonts w:ascii="Montserrat" w:eastAsia="Montserrat" w:hAnsi="Montserrat" w:cs="Montserrat"/>
          <w:sz w:val="24"/>
          <w:szCs w:val="24"/>
        </w:rPr>
        <w:t>-Barriers should enclose the entire competition area to ensure only authorised personnel can enter.</w:t>
      </w:r>
      <w:r>
        <w:rPr>
          <w:rFonts w:ascii="Montserrat" w:eastAsia="Montserrat" w:hAnsi="Montserrat" w:cs="Montserrat"/>
          <w:sz w:val="24"/>
          <w:szCs w:val="24"/>
        </w:rPr>
        <w:br/>
        <w:t>-A secondary barrier should separate spectators from competitors, providing a safe distance to protect against flying debris.</w:t>
      </w:r>
      <w:r>
        <w:rPr>
          <w:rFonts w:ascii="Montserrat" w:eastAsia="Montserrat" w:hAnsi="Montserrat" w:cs="Montserrat"/>
          <w:sz w:val="24"/>
          <w:szCs w:val="24"/>
        </w:rPr>
        <w:br/>
      </w:r>
    </w:p>
    <w:p w14:paraId="2F21317B" w14:textId="77777777" w:rsidR="006E36EA" w:rsidRDefault="003E0841">
      <w:pPr>
        <w:widowControl w:val="0"/>
        <w:numPr>
          <w:ilvl w:val="0"/>
          <w:numId w:val="1"/>
        </w:numPr>
        <w:spacing w:after="240"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Entry and Exit Points:</w:t>
      </w:r>
      <w:r>
        <w:rPr>
          <w:rFonts w:ascii="Montserrat" w:eastAsia="Montserrat" w:hAnsi="Montserrat" w:cs="Montserrat"/>
          <w:b/>
          <w:sz w:val="24"/>
          <w:szCs w:val="24"/>
        </w:rPr>
        <w:br/>
      </w:r>
      <w:r>
        <w:rPr>
          <w:rFonts w:ascii="Montserrat" w:eastAsia="Montserrat" w:hAnsi="Montserrat" w:cs="Montserrat"/>
          <w:sz w:val="24"/>
          <w:szCs w:val="24"/>
        </w:rPr>
        <w:t>-Clearly marked entry and exit points are required for competitors, officials, and emergency services.</w:t>
      </w:r>
    </w:p>
    <w:p w14:paraId="08EF9AE0" w14:textId="77777777" w:rsidR="006E36EA" w:rsidRDefault="003E0841">
      <w:pPr>
        <w:widowControl w:val="0"/>
        <w:spacing w:before="240" w:after="240" w:line="273" w:lineRule="auto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  <w:u w:val="single"/>
        </w:rPr>
        <w:t>Protection Barriers</w:t>
      </w:r>
    </w:p>
    <w:p w14:paraId="4A63425B" w14:textId="77777777" w:rsidR="006E36EA" w:rsidRDefault="003E0841">
      <w:pPr>
        <w:widowControl w:val="0"/>
        <w:numPr>
          <w:ilvl w:val="0"/>
          <w:numId w:val="1"/>
        </w:numPr>
        <w:spacing w:before="240"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Types of Barriers:</w:t>
      </w:r>
      <w:r>
        <w:rPr>
          <w:rFonts w:ascii="Montserrat" w:eastAsia="Montserrat" w:hAnsi="Montserrat" w:cs="Montserrat"/>
          <w:b/>
          <w:sz w:val="24"/>
          <w:szCs w:val="24"/>
        </w:rPr>
        <w:br/>
      </w:r>
      <w:r>
        <w:rPr>
          <w:rFonts w:ascii="Montserrat" w:eastAsia="Montserrat" w:hAnsi="Montserrat" w:cs="Montserrat"/>
          <w:sz w:val="24"/>
          <w:szCs w:val="24"/>
        </w:rPr>
        <w:t>-Fencing: Use sturdy, non-climbable fencing at least 1.2 metres high.</w:t>
      </w:r>
      <w:r>
        <w:rPr>
          <w:rFonts w:ascii="Montserrat" w:eastAsia="Montserrat" w:hAnsi="Montserrat" w:cs="Montserrat"/>
          <w:sz w:val="24"/>
          <w:szCs w:val="24"/>
        </w:rPr>
        <w:br/>
        <w:t>-Netting: High-tensile netting can catch flying debris and offer additional protection.</w:t>
      </w:r>
      <w:r>
        <w:rPr>
          <w:rFonts w:ascii="Montserrat" w:eastAsia="Montserrat" w:hAnsi="Montserrat" w:cs="Montserrat"/>
          <w:sz w:val="24"/>
          <w:szCs w:val="24"/>
        </w:rPr>
        <w:br/>
        <w:t>-Solid Barriers: Plywood or other solid materials can shield areas directly behind competitors.</w:t>
      </w:r>
      <w:r>
        <w:rPr>
          <w:rFonts w:ascii="Montserrat" w:eastAsia="Montserrat" w:hAnsi="Montserrat" w:cs="Montserrat"/>
          <w:sz w:val="24"/>
          <w:szCs w:val="24"/>
        </w:rPr>
        <w:br/>
      </w:r>
    </w:p>
    <w:p w14:paraId="30D62C7B" w14:textId="77777777" w:rsidR="006E36EA" w:rsidRDefault="003E0841">
      <w:pPr>
        <w:widowControl w:val="0"/>
        <w:numPr>
          <w:ilvl w:val="0"/>
          <w:numId w:val="1"/>
        </w:numPr>
        <w:spacing w:after="240"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Placement:</w:t>
      </w:r>
      <w:r>
        <w:rPr>
          <w:rFonts w:ascii="Montserrat" w:eastAsia="Montserrat" w:hAnsi="Montserrat" w:cs="Montserrat"/>
          <w:b/>
          <w:sz w:val="24"/>
          <w:szCs w:val="24"/>
        </w:rPr>
        <w:br/>
      </w:r>
      <w:r>
        <w:rPr>
          <w:rFonts w:ascii="Montserrat" w:eastAsia="Montserrat" w:hAnsi="Montserrat" w:cs="Montserrat"/>
          <w:sz w:val="24"/>
          <w:szCs w:val="24"/>
        </w:rPr>
        <w:t>-Perimeter fencing should surround the entire competition area.</w:t>
      </w:r>
      <w:r>
        <w:rPr>
          <w:rFonts w:ascii="Montserrat" w:eastAsia="Montserrat" w:hAnsi="Montserrat" w:cs="Montserrat"/>
          <w:sz w:val="24"/>
          <w:szCs w:val="24"/>
        </w:rPr>
        <w:br/>
        <w:t>-Internal barriers should be placed between each chopping stand to prevent interference.</w:t>
      </w:r>
      <w:r>
        <w:rPr>
          <w:rFonts w:ascii="Montserrat" w:eastAsia="Montserrat" w:hAnsi="Montserrat" w:cs="Montserrat"/>
          <w:sz w:val="24"/>
          <w:szCs w:val="24"/>
        </w:rPr>
        <w:br/>
        <w:t>-A buffer zone of at least 2–3 metres should be maintained between the competition area and spectators, with barriers protecting against flying debris.</w:t>
      </w:r>
    </w:p>
    <w:p w14:paraId="5DAB6C7B" w14:textId="77777777" w:rsidR="006E36EA" w:rsidRDefault="006E36EA">
      <w:pPr>
        <w:widowControl w:val="0"/>
        <w:spacing w:before="240" w:after="240" w:line="273" w:lineRule="auto"/>
        <w:rPr>
          <w:rFonts w:ascii="Montserrat" w:eastAsia="Montserrat" w:hAnsi="Montserrat" w:cs="Montserrat"/>
          <w:sz w:val="24"/>
          <w:szCs w:val="24"/>
        </w:rPr>
      </w:pPr>
    </w:p>
    <w:p w14:paraId="7808D2F1" w14:textId="77777777" w:rsidR="006E36EA" w:rsidRDefault="003E0841">
      <w:pPr>
        <w:widowControl w:val="0"/>
        <w:numPr>
          <w:ilvl w:val="0"/>
          <w:numId w:val="1"/>
        </w:numPr>
        <w:spacing w:before="240" w:after="240"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lastRenderedPageBreak/>
        <w:t xml:space="preserve"> </w:t>
      </w:r>
      <w:r>
        <w:rPr>
          <w:rFonts w:ascii="Montserrat" w:eastAsia="Montserrat" w:hAnsi="Montserrat" w:cs="Montserrat"/>
          <w:b/>
          <w:sz w:val="24"/>
          <w:szCs w:val="24"/>
        </w:rPr>
        <w:t>Material:</w:t>
      </w:r>
      <w:r>
        <w:rPr>
          <w:rFonts w:ascii="Montserrat" w:eastAsia="Montserrat" w:hAnsi="Montserrat" w:cs="Montserrat"/>
          <w:b/>
          <w:sz w:val="24"/>
          <w:szCs w:val="24"/>
        </w:rPr>
        <w:br/>
      </w:r>
      <w:r>
        <w:rPr>
          <w:rFonts w:ascii="Montserrat" w:eastAsia="Montserrat" w:hAnsi="Montserrat" w:cs="Montserrat"/>
          <w:sz w:val="24"/>
          <w:szCs w:val="24"/>
        </w:rPr>
        <w:t>-Barriers should be made from durable materials capable of withstanding impact from wood chips and axe heads.</w:t>
      </w:r>
      <w:r>
        <w:rPr>
          <w:rFonts w:ascii="Montserrat" w:eastAsia="Montserrat" w:hAnsi="Montserrat" w:cs="Montserrat"/>
          <w:sz w:val="24"/>
          <w:szCs w:val="24"/>
        </w:rPr>
        <w:br/>
        <w:t>-Barriers should not obstruct the spectators’ view unnecessarily, unless safety requires it.</w:t>
      </w:r>
    </w:p>
    <w:p w14:paraId="02EB378F" w14:textId="77777777" w:rsidR="006E36EA" w:rsidRDefault="006E36EA">
      <w:pPr>
        <w:widowControl w:val="0"/>
        <w:spacing w:before="240" w:after="240" w:line="273" w:lineRule="auto"/>
        <w:rPr>
          <w:rFonts w:ascii="Montserrat" w:eastAsia="Montserrat" w:hAnsi="Montserrat" w:cs="Montserrat"/>
          <w:sz w:val="24"/>
          <w:szCs w:val="24"/>
        </w:rPr>
      </w:pPr>
    </w:p>
    <w:p w14:paraId="5DEB8DD7" w14:textId="77777777" w:rsidR="006E36EA" w:rsidRDefault="003E0841">
      <w:pPr>
        <w:widowControl w:val="0"/>
        <w:spacing w:before="240" w:after="240" w:line="273" w:lineRule="auto"/>
        <w:rPr>
          <w:rFonts w:ascii="Montserrat" w:eastAsia="Montserrat" w:hAnsi="Montserrat" w:cs="Montserrat"/>
          <w:b/>
          <w:sz w:val="24"/>
          <w:szCs w:val="24"/>
          <w:u w:val="single"/>
        </w:rPr>
      </w:pPr>
      <w:r>
        <w:rPr>
          <w:rFonts w:ascii="Montserrat" w:eastAsia="Montserrat" w:hAnsi="Montserrat" w:cs="Montserrat"/>
          <w:b/>
          <w:sz w:val="24"/>
          <w:szCs w:val="24"/>
          <w:u w:val="single"/>
        </w:rPr>
        <w:t>Safety Zones</w:t>
      </w:r>
    </w:p>
    <w:p w14:paraId="17096D34" w14:textId="77777777" w:rsidR="006E36EA" w:rsidRDefault="003E0841">
      <w:pPr>
        <w:widowControl w:val="0"/>
        <w:numPr>
          <w:ilvl w:val="0"/>
          <w:numId w:val="1"/>
        </w:numPr>
        <w:spacing w:before="240"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Competitor Safety Zone: </w:t>
      </w:r>
      <w:r>
        <w:rPr>
          <w:rFonts w:ascii="Montserrat" w:eastAsia="Montserrat" w:hAnsi="Montserrat" w:cs="Montserrat"/>
          <w:sz w:val="24"/>
          <w:szCs w:val="24"/>
        </w:rPr>
        <w:t>An area behind each chopping block where competitors can safely retreat.</w:t>
      </w:r>
    </w:p>
    <w:p w14:paraId="12BDEAA6" w14:textId="77777777" w:rsidR="006E36EA" w:rsidRDefault="003E0841">
      <w:pPr>
        <w:widowControl w:val="0"/>
        <w:numPr>
          <w:ilvl w:val="0"/>
          <w:numId w:val="1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Officials Zone: </w:t>
      </w:r>
      <w:r>
        <w:rPr>
          <w:rFonts w:ascii="Montserrat" w:eastAsia="Montserrat" w:hAnsi="Montserrat" w:cs="Montserrat"/>
          <w:sz w:val="24"/>
          <w:szCs w:val="24"/>
        </w:rPr>
        <w:t>A designated area for judges and officials to observe the competition safely.</w:t>
      </w:r>
    </w:p>
    <w:p w14:paraId="6FBD59F4" w14:textId="77777777" w:rsidR="006E36EA" w:rsidRDefault="003E0841">
      <w:pPr>
        <w:widowControl w:val="0"/>
        <w:numPr>
          <w:ilvl w:val="0"/>
          <w:numId w:val="1"/>
        </w:numPr>
        <w:spacing w:after="240"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Emergency Access: </w:t>
      </w:r>
      <w:r>
        <w:rPr>
          <w:rFonts w:ascii="Montserrat" w:eastAsia="Montserrat" w:hAnsi="Montserrat" w:cs="Montserrat"/>
          <w:sz w:val="24"/>
          <w:szCs w:val="24"/>
        </w:rPr>
        <w:t>Clear paths must be maintained for medical personnel and emergency services.</w:t>
      </w:r>
    </w:p>
    <w:p w14:paraId="1EDCBB5C" w14:textId="77777777" w:rsidR="006E36EA" w:rsidRDefault="003E0841">
      <w:pPr>
        <w:widowControl w:val="0"/>
        <w:spacing w:before="240" w:after="240" w:line="273" w:lineRule="auto"/>
        <w:rPr>
          <w:rFonts w:ascii="Montserrat" w:eastAsia="Montserrat" w:hAnsi="Montserrat" w:cs="Montserrat"/>
          <w:b/>
          <w:sz w:val="24"/>
          <w:szCs w:val="24"/>
          <w:u w:val="single"/>
        </w:rPr>
      </w:pPr>
      <w:r>
        <w:rPr>
          <w:rFonts w:ascii="Montserrat" w:eastAsia="Montserrat" w:hAnsi="Montserrat" w:cs="Montserrat"/>
          <w:b/>
          <w:sz w:val="24"/>
          <w:szCs w:val="24"/>
          <w:u w:val="single"/>
        </w:rPr>
        <w:t>Sample Layout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7830969" wp14:editId="07777777">
            <wp:simplePos x="0" y="0"/>
            <wp:positionH relativeFrom="column">
              <wp:posOffset>3505200</wp:posOffset>
            </wp:positionH>
            <wp:positionV relativeFrom="paragraph">
              <wp:posOffset>185532</wp:posOffset>
            </wp:positionV>
            <wp:extent cx="3455479" cy="2246490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l="35443" t="21498" r="8877" b="9639"/>
                    <a:stretch>
                      <a:fillRect/>
                    </a:stretch>
                  </pic:blipFill>
                  <pic:spPr>
                    <a:xfrm>
                      <a:off x="0" y="0"/>
                      <a:ext cx="3455479" cy="2246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B5F2C5" w14:textId="77777777" w:rsidR="006E36EA" w:rsidRDefault="003E0841">
      <w:pPr>
        <w:widowControl w:val="0"/>
        <w:numPr>
          <w:ilvl w:val="0"/>
          <w:numId w:val="3"/>
        </w:numPr>
        <w:spacing w:before="240"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Spectator Area (2–3 metre buffer zone)</w:t>
      </w:r>
    </w:p>
    <w:p w14:paraId="29FF69DD" w14:textId="77777777" w:rsidR="006E36EA" w:rsidRDefault="003E0841">
      <w:pPr>
        <w:widowControl w:val="0"/>
        <w:numPr>
          <w:ilvl w:val="0"/>
          <w:numId w:val="3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Spectator Barrier/Fencing with Netting</w:t>
      </w:r>
      <w:r>
        <w:rPr>
          <w:rFonts w:ascii="Montserrat" w:eastAsia="Montserrat" w:hAnsi="Montserrat" w:cs="Montserrat"/>
          <w:sz w:val="24"/>
          <w:szCs w:val="24"/>
        </w:rPr>
        <w:br/>
        <w:t xml:space="preserve"> – 1.2 metre high</w:t>
      </w:r>
    </w:p>
    <w:p w14:paraId="1F70953B" w14:textId="77777777" w:rsidR="006E36EA" w:rsidRDefault="003E0841">
      <w:pPr>
        <w:widowControl w:val="0"/>
        <w:numPr>
          <w:ilvl w:val="0"/>
          <w:numId w:val="3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Competitor Safety Zone</w:t>
      </w:r>
    </w:p>
    <w:p w14:paraId="2E28B9D2" w14:textId="77777777" w:rsidR="006E36EA" w:rsidRDefault="003E0841">
      <w:pPr>
        <w:widowControl w:val="0"/>
        <w:numPr>
          <w:ilvl w:val="0"/>
          <w:numId w:val="3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Chopping Block 1 to Block 2 – </w:t>
      </w:r>
      <w:r>
        <w:rPr>
          <w:rFonts w:ascii="Montserrat" w:eastAsia="Montserrat" w:hAnsi="Montserrat" w:cs="Montserrat"/>
          <w:sz w:val="24"/>
          <w:szCs w:val="24"/>
        </w:rPr>
        <w:br/>
        <w:t>2–3 metres apart</w:t>
      </w:r>
    </w:p>
    <w:p w14:paraId="0D461F78" w14:textId="77777777" w:rsidR="006E36EA" w:rsidRDefault="003E0841">
      <w:pPr>
        <w:widowControl w:val="0"/>
        <w:numPr>
          <w:ilvl w:val="0"/>
          <w:numId w:val="3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Officials and Judges Office</w:t>
      </w:r>
    </w:p>
    <w:p w14:paraId="205CEB8E" w14:textId="77777777" w:rsidR="006E36EA" w:rsidRDefault="003E0841">
      <w:pPr>
        <w:widowControl w:val="0"/>
        <w:numPr>
          <w:ilvl w:val="0"/>
          <w:numId w:val="3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First Aid Station</w:t>
      </w:r>
    </w:p>
    <w:p w14:paraId="2132DF85" w14:textId="77777777" w:rsidR="006E36EA" w:rsidRDefault="003E0841">
      <w:pPr>
        <w:widowControl w:val="0"/>
        <w:numPr>
          <w:ilvl w:val="0"/>
          <w:numId w:val="3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Fire Extinguishers</w:t>
      </w:r>
    </w:p>
    <w:p w14:paraId="641D8C11" w14:textId="77777777" w:rsidR="006E36EA" w:rsidRDefault="003E0841">
      <w:pPr>
        <w:widowControl w:val="0"/>
        <w:numPr>
          <w:ilvl w:val="0"/>
          <w:numId w:val="3"/>
        </w:numPr>
        <w:spacing w:after="240"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Emergency Access Points</w:t>
      </w:r>
    </w:p>
    <w:p w14:paraId="51CD6987" w14:textId="77777777" w:rsidR="006E36EA" w:rsidRDefault="003E0841">
      <w:pPr>
        <w:widowControl w:val="0"/>
        <w:spacing w:before="240" w:after="240" w:line="273" w:lineRule="auto"/>
        <w:rPr>
          <w:rFonts w:ascii="Montserrat" w:eastAsia="Montserrat" w:hAnsi="Montserrat" w:cs="Montserrat"/>
          <w:b/>
          <w:sz w:val="24"/>
          <w:szCs w:val="24"/>
          <w:u w:val="single"/>
        </w:rPr>
      </w:pPr>
      <w:r>
        <w:rPr>
          <w:rFonts w:ascii="Montserrat" w:eastAsia="Montserrat" w:hAnsi="Montserrat" w:cs="Montserrat"/>
          <w:b/>
          <w:sz w:val="24"/>
          <w:szCs w:val="24"/>
          <w:u w:val="single"/>
        </w:rPr>
        <w:t>Additional Tips</w:t>
      </w:r>
    </w:p>
    <w:p w14:paraId="6EDA8EBA" w14:textId="77777777" w:rsidR="006E36EA" w:rsidRDefault="003E0841">
      <w:pPr>
        <w:widowControl w:val="0"/>
        <w:numPr>
          <w:ilvl w:val="0"/>
          <w:numId w:val="2"/>
        </w:numPr>
        <w:spacing w:before="240"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Signage: Clearly mark all areas, especially restricted zones and emergency exits.</w:t>
      </w:r>
    </w:p>
    <w:p w14:paraId="45508198" w14:textId="77777777" w:rsidR="006E36EA" w:rsidRDefault="003E0841">
      <w:pPr>
        <w:widowControl w:val="0"/>
        <w:numPr>
          <w:ilvl w:val="0"/>
          <w:numId w:val="2"/>
        </w:numPr>
        <w:spacing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Inspection: Regularly inspect all barriers for damage; repair or replace as needed.</w:t>
      </w:r>
    </w:p>
    <w:p w14:paraId="15912845" w14:textId="77777777" w:rsidR="006E36EA" w:rsidRDefault="003E0841">
      <w:pPr>
        <w:widowControl w:val="0"/>
        <w:numPr>
          <w:ilvl w:val="0"/>
          <w:numId w:val="2"/>
        </w:numPr>
        <w:spacing w:after="240"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Training: Ensure all competitors and officials are briefed on safety protocols and emergency procedures.</w:t>
      </w:r>
    </w:p>
    <w:p w14:paraId="2E631128" w14:textId="77777777" w:rsidR="006E36EA" w:rsidRDefault="003E0841">
      <w:pPr>
        <w:widowControl w:val="0"/>
        <w:spacing w:before="240" w:after="240" w:line="273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By following these guidelines, you can create a safe and efficient layout for your woodchop competition, ensuring the protection of everyone involved.</w:t>
      </w:r>
    </w:p>
    <w:p w14:paraId="6A05A809" w14:textId="77777777" w:rsidR="006E36EA" w:rsidRDefault="006E36E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right="831"/>
        <w:rPr>
          <w:color w:val="000000"/>
          <w:sz w:val="16"/>
          <w:szCs w:val="16"/>
        </w:rPr>
      </w:pPr>
    </w:p>
    <w:sectPr w:rsidR="006E36E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51" w:right="996" w:bottom="1022" w:left="100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967CCC" w14:textId="77777777" w:rsidR="00282B0C" w:rsidRDefault="00282B0C">
      <w:pPr>
        <w:spacing w:line="240" w:lineRule="auto"/>
      </w:pPr>
      <w:r>
        <w:separator/>
      </w:r>
    </w:p>
  </w:endnote>
  <w:endnote w:type="continuationSeparator" w:id="0">
    <w:p w14:paraId="3ACE93FA" w14:textId="77777777" w:rsidR="00282B0C" w:rsidRDefault="00282B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0081F2B-CE0F-4D76-ADB7-8BCC02FD25D8}"/>
    <w:embedItalic r:id="rId2" w:fontKey="{2F0893A6-1113-44A5-A5DF-B95343F23D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2D3E25E-6096-4A2F-83EB-3A2861371B24}"/>
    <w:embedBold r:id="rId4" w:fontKey="{F516088E-A096-4C9E-BC91-F11EF5888AF7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2DD1A213-917C-44F8-88A8-CDC01739A2AB}"/>
    <w:embedBold r:id="rId6" w:fontKey="{5B5024F9-50F5-497B-B820-621166BD4EF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07403CD-CEA0-49B1-B6AA-85A79CA86E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6E43B" w14:textId="77777777" w:rsidR="008346BD" w:rsidRDefault="008346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6830F" w14:textId="320901F4" w:rsidR="006E36EA" w:rsidRDefault="003E0841">
    <w:r>
      <w:t xml:space="preserve">Published </w:t>
    </w:r>
    <w:r w:rsidR="008346BD">
      <w:t>October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0E301" w14:textId="77777777" w:rsidR="008346BD" w:rsidRDefault="008346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B7D2C7" w14:textId="77777777" w:rsidR="00282B0C" w:rsidRDefault="00282B0C">
      <w:pPr>
        <w:spacing w:line="240" w:lineRule="auto"/>
      </w:pPr>
      <w:r>
        <w:separator/>
      </w:r>
    </w:p>
  </w:footnote>
  <w:footnote w:type="continuationSeparator" w:id="0">
    <w:p w14:paraId="14453865" w14:textId="77777777" w:rsidR="00282B0C" w:rsidRDefault="00282B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0F569" w14:textId="77777777" w:rsidR="008346BD" w:rsidRDefault="008346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27EE1" w14:textId="77777777" w:rsidR="008346BD" w:rsidRDefault="008346B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DC96F" w14:textId="77777777" w:rsidR="008346BD" w:rsidRDefault="008346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D640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453010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BD40FE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44164117">
    <w:abstractNumId w:val="2"/>
  </w:num>
  <w:num w:numId="2" w16cid:durableId="671681742">
    <w:abstractNumId w:val="1"/>
  </w:num>
  <w:num w:numId="3" w16cid:durableId="6844822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6EA"/>
    <w:rsid w:val="001B2A0C"/>
    <w:rsid w:val="00282B0C"/>
    <w:rsid w:val="00297C22"/>
    <w:rsid w:val="003E0841"/>
    <w:rsid w:val="0068746B"/>
    <w:rsid w:val="006E36EA"/>
    <w:rsid w:val="008346BD"/>
    <w:rsid w:val="009013F1"/>
    <w:rsid w:val="009E1F04"/>
    <w:rsid w:val="00DA3036"/>
    <w:rsid w:val="00F132B0"/>
    <w:rsid w:val="10FCAEC0"/>
    <w:rsid w:val="2420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83D43"/>
  <w15:docId w15:val="{67401827-6631-44A4-B496-C81CACD6A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A303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036"/>
  </w:style>
  <w:style w:type="paragraph" w:styleId="Footer">
    <w:name w:val="footer"/>
    <w:basedOn w:val="Normal"/>
    <w:link w:val="FooterChar"/>
    <w:uiPriority w:val="99"/>
    <w:unhideWhenUsed/>
    <w:rsid w:val="00DA303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0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0E9D4B13217C42B0C70F5BE31C32F6" ma:contentTypeVersion="15" ma:contentTypeDescription="Create a new document." ma:contentTypeScope="" ma:versionID="2703b905b8a481917c9ed053e34ad752">
  <xsd:schema xmlns:xsd="http://www.w3.org/2001/XMLSchema" xmlns:xs="http://www.w3.org/2001/XMLSchema" xmlns:p="http://schemas.microsoft.com/office/2006/metadata/properties" xmlns:ns1="http://schemas.microsoft.com/sharepoint/v3" xmlns:ns2="042fa2f4-5c66-4794-8e76-0b860d03935a" xmlns:ns3="5a87bfe8-1982-47db-a310-6f6901301bbe" targetNamespace="http://schemas.microsoft.com/office/2006/metadata/properties" ma:root="true" ma:fieldsID="a20154f67e107b16e50ddea7048d7924" ns1:_="" ns2:_="" ns3:_="">
    <xsd:import namespace="http://schemas.microsoft.com/sharepoint/v3"/>
    <xsd:import namespace="042fa2f4-5c66-4794-8e76-0b860d03935a"/>
    <xsd:import namespace="5a87bfe8-1982-47db-a310-6f6901301b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2fa2f4-5c66-4794-8e76-0b860d039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43ae619-40d9-4853-a862-9658d0a093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87bfe8-1982-47db-a310-6f6901301bb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8cf6b8cc-d38a-4866-b6ae-7ef7c96a38f9}" ma:internalName="TaxCatchAll" ma:showField="CatchAllData" ma:web="5a87bfe8-1982-47db-a310-6f6901301b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042fa2f4-5c66-4794-8e76-0b860d03935a">
      <Terms xmlns="http://schemas.microsoft.com/office/infopath/2007/PartnerControls"/>
    </lcf76f155ced4ddcb4097134ff3c332f>
    <_ip_UnifiedCompliancePolicyProperties xmlns="http://schemas.microsoft.com/sharepoint/v3" xsi:nil="true"/>
    <TaxCatchAll xmlns="5a87bfe8-1982-47db-a310-6f6901301bbe" xsi:nil="true"/>
  </documentManagement>
</p:properties>
</file>

<file path=customXml/itemProps1.xml><?xml version="1.0" encoding="utf-8"?>
<ds:datastoreItem xmlns:ds="http://schemas.openxmlformats.org/officeDocument/2006/customXml" ds:itemID="{36DA6448-E262-47F8-88CF-718443902F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42fa2f4-5c66-4794-8e76-0b860d03935a"/>
    <ds:schemaRef ds:uri="5a87bfe8-1982-47db-a310-6f6901301b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685AA8-AD45-429A-8991-741310FD72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B771DB-8B26-40BE-B855-63DF2C4CC1A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42fa2f4-5c66-4794-8e76-0b860d03935a"/>
    <ds:schemaRef ds:uri="5a87bfe8-1982-47db-a310-6f6901301bb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366</Words>
  <Characters>2175</Characters>
  <Application>Microsoft Office Word</Application>
  <DocSecurity>0</DocSecurity>
  <Lines>71</Lines>
  <Paragraphs>27</Paragraphs>
  <ScaleCrop>false</ScaleCrop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Sarah McGregor</cp:lastModifiedBy>
  <cp:revision>5</cp:revision>
  <dcterms:created xsi:type="dcterms:W3CDTF">2025-07-30T13:04:00Z</dcterms:created>
  <dcterms:modified xsi:type="dcterms:W3CDTF">2025-10-16T22:45:00Z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0x010100030E9D4B13217C42B0C70F5BE31C32F6</vt:lpwstr>
  </property>
  <property fmtid="{D5CDD505-2E9C-101B-9397-08002B2CF9AE}" pid="3" name="MediaServiceImageTags">
    <vt:lpwstr/>
  </property>
</Properties>
</file>